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3F1" w:rsidRPr="003163B7" w:rsidRDefault="00AA43F1" w:rsidP="00AA43F1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3163B7">
        <w:rPr>
          <w:rFonts w:ascii="Times New Roman" w:hAnsi="Times New Roman" w:cs="Times New Roman"/>
          <w:b/>
          <w:bCs/>
          <w:color w:val="FF0000"/>
          <w:sz w:val="32"/>
          <w:szCs w:val="32"/>
        </w:rPr>
        <w:t>Рекомендации потребителям по выбору подарков к 14 февраля</w:t>
      </w:r>
    </w:p>
    <w:p w:rsidR="00AA43F1" w:rsidRDefault="00AA43F1" w:rsidP="00AA43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43F1" w:rsidRPr="00AA43F1" w:rsidRDefault="00AA43F1" w:rsidP="00AA43F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2689860</wp:posOffset>
            </wp:positionH>
            <wp:positionV relativeFrom="paragraph">
              <wp:posOffset>48895</wp:posOffset>
            </wp:positionV>
            <wp:extent cx="4199890" cy="23622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43F1">
        <w:rPr>
          <w:rFonts w:ascii="Times New Roman" w:hAnsi="Times New Roman" w:cs="Times New Roman"/>
          <w:sz w:val="26"/>
          <w:szCs w:val="26"/>
        </w:rPr>
        <w:t>14 февраля – это самый романтичный праздник в году, когда всё вокруг напоминает о любви. В этот день влюблённые традиционно дарят подарки своим избранникам и не стесняются заявить о своих чувствах на весь мир. А задолго до праздника начинается настоящая лихорадка с поиском презентов. Ведь хочется преподнести что-то необычное, интересное, полезное и идеально подходящее получателю. Вариантов таких презентов множество, главное – подобрать тот, что покорит сердце получателя. Существуют беспроигрышные презенты для женщин и мужчин, актуальные всегда – это ювелирные украшения, парфюмерно-косметические изделия, меха, кожгалантерейные изделия (сумки, кошельки, портм</w:t>
      </w:r>
      <w:r w:rsidRPr="00AA43F1">
        <w:rPr>
          <w:rFonts w:ascii="Times New Roman" w:hAnsi="Times New Roman" w:cs="Times New Roman"/>
          <w:sz w:val="26"/>
          <w:szCs w:val="26"/>
        </w:rPr>
        <w:t>о</w:t>
      </w:r>
      <w:r w:rsidRPr="00AA43F1">
        <w:rPr>
          <w:rFonts w:ascii="Times New Roman" w:hAnsi="Times New Roman" w:cs="Times New Roman"/>
          <w:sz w:val="26"/>
          <w:szCs w:val="26"/>
        </w:rPr>
        <w:t>не, ремни и т.д.)</w:t>
      </w:r>
    </w:p>
    <w:p w:rsidR="00AA43F1" w:rsidRPr="00AA43F1" w:rsidRDefault="00AA43F1" w:rsidP="00AA43F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sz w:val="26"/>
          <w:szCs w:val="26"/>
        </w:rPr>
        <w:t xml:space="preserve">Ювелирные украшения -  прекрасный подарок и </w:t>
      </w:r>
      <w:proofErr w:type="gramStart"/>
      <w:r w:rsidRPr="00AA43F1">
        <w:rPr>
          <w:rFonts w:ascii="Times New Roman" w:hAnsi="Times New Roman" w:cs="Times New Roman"/>
          <w:sz w:val="26"/>
          <w:szCs w:val="26"/>
        </w:rPr>
        <w:t>мужчине</w:t>
      </w:r>
      <w:proofErr w:type="gramEnd"/>
      <w:r w:rsidRPr="00AA43F1">
        <w:rPr>
          <w:rFonts w:ascii="Times New Roman" w:hAnsi="Times New Roman" w:cs="Times New Roman"/>
          <w:sz w:val="26"/>
          <w:szCs w:val="26"/>
        </w:rPr>
        <w:t xml:space="preserve"> и женщине. Начиная от тонкой изящной золотой цепочки с подвеской, а может быть и целого комплекта украшений, декорированных сердечной символикой и заканчивая эффектным колье с бриллиантами. Можно купить ей браслет, серьги, кулон, кольцо с ярким камнем. Ему можно подарить цепочку, запонки, портсигар, кольцо-печатку.</w:t>
      </w:r>
    </w:p>
    <w:p w:rsidR="00AA43F1" w:rsidRPr="00AA43F1" w:rsidRDefault="00AA43F1" w:rsidP="00AA43F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28575</wp:posOffset>
            </wp:positionV>
            <wp:extent cx="4627880" cy="3086100"/>
            <wp:effectExtent l="0" t="0" r="127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788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43F1">
        <w:rPr>
          <w:rFonts w:ascii="Times New Roman" w:hAnsi="Times New Roman" w:cs="Times New Roman"/>
          <w:sz w:val="26"/>
          <w:szCs w:val="26"/>
        </w:rPr>
        <w:t>При выборе подарка следует обратить внимание: на лицевых поверхностях изделий не должно быть вмятин, царапин, следов инструмента, следов клея, пятен и потертостей, на вставках из драгоценных и полудрагоценных камней  не должно быть механических  повреждений поверхности, исключая отверстия для закрепки (нанизывания) камней; эмалевые покрытия изделий должны быть гладкими, блестящими, без сколов, трещин, пятен и видимых под прозрачной эмалью дефектов металла, кроме того, не должно быть царапин, пузырей (включений), пор, наплывов; режущие кромки в изделиях не допускаются. Вставки должны быть закреплены в оправе неподвижно, если иное не предусмотрено художественным решением, при этом возможность выпадения вставок должна быть исключена.  Серьги, а также броши, разъемные браслеты и шейные украшения должны быть, снабжены замками. Замки в изделиях должны исключать самопроизвольное их открывание и быть удобными в пользовании. Резьба винтового замка должна быть без пропусков и срывов. Замки браслетов и брошей должны и</w:t>
      </w:r>
      <w:r w:rsidRPr="00AA43F1">
        <w:rPr>
          <w:rFonts w:ascii="Times New Roman" w:hAnsi="Times New Roman" w:cs="Times New Roman"/>
          <w:sz w:val="26"/>
          <w:szCs w:val="26"/>
        </w:rPr>
        <w:t>меть предохранители.</w:t>
      </w:r>
      <w:r w:rsidRPr="00AA43F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AA43F1" w:rsidRPr="00AA43F1" w:rsidRDefault="00AA43F1" w:rsidP="00AA43F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58420</wp:posOffset>
            </wp:positionV>
            <wp:extent cx="4222115" cy="1987550"/>
            <wp:effectExtent l="0" t="0" r="698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115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43F1">
        <w:rPr>
          <w:rFonts w:ascii="Times New Roman" w:hAnsi="Times New Roman" w:cs="Times New Roman"/>
          <w:sz w:val="26"/>
          <w:szCs w:val="26"/>
        </w:rPr>
        <w:t xml:space="preserve">На ярлыке к изделию или набору должны быть указаны: на лицевой стороне </w:t>
      </w:r>
      <w:r w:rsidRPr="00AA43F1">
        <w:rPr>
          <w:rFonts w:ascii="Times New Roman" w:hAnsi="Times New Roman" w:cs="Times New Roman"/>
          <w:sz w:val="26"/>
          <w:szCs w:val="26"/>
        </w:rPr>
        <w:t>-</w:t>
      </w:r>
      <w:r w:rsidRPr="00AA43F1">
        <w:rPr>
          <w:rFonts w:ascii="Times New Roman" w:hAnsi="Times New Roman" w:cs="Times New Roman"/>
          <w:sz w:val="26"/>
          <w:szCs w:val="26"/>
        </w:rPr>
        <w:t xml:space="preserve"> наиме­нование и товарный знак изготовителя, наименование изделия, шифр изделия, артикул, наименование и проба драгоценного металла, масса изделия в граммах. На оборотной стороне </w:t>
      </w:r>
      <w:r w:rsidRPr="00AA43F1">
        <w:rPr>
          <w:rFonts w:ascii="Times New Roman" w:hAnsi="Times New Roman" w:cs="Times New Roman"/>
          <w:sz w:val="26"/>
          <w:szCs w:val="26"/>
        </w:rPr>
        <w:t>-</w:t>
      </w:r>
      <w:r w:rsidRPr="00AA43F1">
        <w:rPr>
          <w:rFonts w:ascii="Times New Roman" w:hAnsi="Times New Roman" w:cs="Times New Roman"/>
          <w:sz w:val="26"/>
          <w:szCs w:val="26"/>
        </w:rPr>
        <w:t xml:space="preserve"> размер кольца, браслета, цепочки, наименование материала вставок, обозначение стандарта.</w:t>
      </w:r>
    </w:p>
    <w:p w:rsidR="00AA43F1" w:rsidRPr="00AA43F1" w:rsidRDefault="00AA43F1" w:rsidP="00AA43F1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sz w:val="26"/>
          <w:szCs w:val="26"/>
        </w:rPr>
        <w:t xml:space="preserve">Парфюмерно-косметические изделия. Неповторимый аромат парфюмерной продукции любимых марок, широкий выбор косметической и </w:t>
      </w:r>
      <w:proofErr w:type="gramStart"/>
      <w:r w:rsidRPr="00AA43F1">
        <w:rPr>
          <w:rFonts w:ascii="Times New Roman" w:hAnsi="Times New Roman" w:cs="Times New Roman"/>
          <w:sz w:val="26"/>
          <w:szCs w:val="26"/>
        </w:rPr>
        <w:t>для Нее</w:t>
      </w:r>
      <w:proofErr w:type="gramEnd"/>
      <w:r w:rsidRPr="00AA43F1">
        <w:rPr>
          <w:rFonts w:ascii="Times New Roman" w:hAnsi="Times New Roman" w:cs="Times New Roman"/>
          <w:sz w:val="26"/>
          <w:szCs w:val="26"/>
        </w:rPr>
        <w:t xml:space="preserve"> и для Него позволит удовлетворить любые Ваши желания. Никто не останется равнодушным перед таким подарком.</w:t>
      </w:r>
    </w:p>
    <w:p w:rsidR="00AA43F1" w:rsidRPr="00AA43F1" w:rsidRDefault="003163B7" w:rsidP="003163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885825</wp:posOffset>
            </wp:positionV>
            <wp:extent cx="3768090" cy="3238500"/>
            <wp:effectExtent l="0" t="0" r="381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323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3F1" w:rsidRPr="00AA43F1">
        <w:rPr>
          <w:rFonts w:ascii="Times New Roman" w:hAnsi="Times New Roman" w:cs="Times New Roman"/>
          <w:sz w:val="26"/>
          <w:szCs w:val="26"/>
        </w:rPr>
        <w:t>Чтобы не омрачить  праздник, при выборе такого подарка обязательно обращайте внимание на ту информацию, которая нанесена производителем на упаковку парфюмерного или косметического изделия: наименование парфюмерно-косметической продукции;   назначение парфюмерно-косметической продукции, если это не следует из наименования продукции;   косметика, предназначенная для детей, должна иметь соответствующую информацию в маркировке;   наименование изготовителя и его местонахождение (юридический адрес, включая страну);   страна происхождения парфюмерно-косметической продукции;  наименование и место нахождения организации (юридич</w:t>
      </w:r>
      <w:bookmarkStart w:id="0" w:name="_GoBack"/>
      <w:bookmarkEnd w:id="0"/>
      <w:r w:rsidR="00AA43F1" w:rsidRPr="00AA43F1">
        <w:rPr>
          <w:rFonts w:ascii="Times New Roman" w:hAnsi="Times New Roman" w:cs="Times New Roman"/>
          <w:sz w:val="26"/>
          <w:szCs w:val="26"/>
        </w:rPr>
        <w:t>еский адрес), уполномоченной изготовителем на принятие претензий от потребителя (уполномоченный представитель изготовителя или импортер), номинальное количество (объем или масса) продукции в потребительской таре;  цвет и/или тон (для декоративной косметики и окрашивающих средств);     дата изготовления (месяц, год) и срок годности (месяцев, лет), или надпись "годен до" (месяц, год) или "использовать до" (месяц, год);   условия хранения; состав ингредиентов.</w:t>
      </w:r>
    </w:p>
    <w:p w:rsidR="00AA43F1" w:rsidRDefault="00AA43F1" w:rsidP="00AA43F1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 w:rsidRPr="00AA43F1">
        <w:rPr>
          <w:rFonts w:ascii="Times New Roman" w:hAnsi="Times New Roman" w:cs="Times New Roman"/>
          <w:sz w:val="26"/>
          <w:szCs w:val="26"/>
        </w:rPr>
        <w:t>Чтобы Вы не покупали, как можно внимательнее подходите к выбору того или иного товара, так как не весь товар подлежит обмену и возврату, если он не подойдет по форме, размеру, фасону, расцветке или комплектации.</w:t>
      </w:r>
    </w:p>
    <w:p w:rsidR="003163B7" w:rsidRPr="00AA43F1" w:rsidRDefault="003163B7" w:rsidP="00AA43F1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C23D6D" w:rsidRPr="003163B7" w:rsidRDefault="00AA43F1" w:rsidP="003163B7">
      <w:pPr>
        <w:spacing w:after="0"/>
        <w:ind w:firstLine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163B7">
        <w:rPr>
          <w:rFonts w:ascii="Times New Roman" w:hAnsi="Times New Roman" w:cs="Times New Roman"/>
          <w:b/>
          <w:color w:val="FF0000"/>
          <w:sz w:val="32"/>
          <w:szCs w:val="32"/>
        </w:rPr>
        <w:t>Желаем Вам удачных покупок!</w:t>
      </w:r>
    </w:p>
    <w:sectPr w:rsidR="00C23D6D" w:rsidRPr="003163B7" w:rsidSect="00AA43F1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F1"/>
    <w:rsid w:val="003163B7"/>
    <w:rsid w:val="00AA43F1"/>
    <w:rsid w:val="00C2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92CF443-327E-403D-9531-762074AE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2021-02-02T11:07:00Z</dcterms:created>
  <dcterms:modified xsi:type="dcterms:W3CDTF">2021-02-02T11:28:00Z</dcterms:modified>
</cp:coreProperties>
</file>